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40" w:firstLineChars="8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高一</w:t>
      </w:r>
      <w:r>
        <w:rPr>
          <w:rFonts w:hint="eastAsia"/>
          <w:sz w:val="28"/>
          <w:szCs w:val="28"/>
          <w:lang w:val="en-US" w:eastAsia="zh-CN"/>
        </w:rPr>
        <w:t>语文组下学期</w:t>
      </w:r>
      <w:r>
        <w:rPr>
          <w:rFonts w:hint="eastAsia"/>
          <w:sz w:val="28"/>
          <w:szCs w:val="28"/>
        </w:rPr>
        <w:t>教学计划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</w:t>
      </w:r>
      <w:r>
        <w:rPr>
          <w:rFonts w:hint="eastAsia" w:ascii="仿宋" w:hAnsi="仿宋" w:eastAsia="仿宋" w:cs="仿宋"/>
          <w:sz w:val="28"/>
          <w:szCs w:val="28"/>
        </w:rPr>
        <w:t xml:space="preserve">情分析： 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1、教材教学： 高一下学期是高中阶段比较关键的一个学期，从教材上来看，难度有了很大的提升，如阅读教学上对学生的要求已由一般的阅读理解 上升到品味鉴赏，还新增了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戏剧</w:t>
      </w:r>
      <w:r>
        <w:rPr>
          <w:rFonts w:hint="eastAsia" w:ascii="仿宋" w:hAnsi="仿宋" w:eastAsia="仿宋" w:cs="仿宋"/>
          <w:sz w:val="28"/>
          <w:szCs w:val="28"/>
        </w:rPr>
        <w:t>、小说等阅读单元。写作上则要求学生较好掌握议论文的写作和应对话题作文的能力。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学生分析： 学生在高一上学期的语文学习还处在比较被动的状态下，对语文 的学习兴趣欠佳。语文基础知识掌握不够好，课外迁移不够，阅读和 写作能力还有待加强。 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 xml:space="preserve">本学期教学目标 全面提高学生的语文素养，正确把握语文教育特点，不断地提高 学生正确理解和运用祖国语言文字的能力，重视积累、感悟和熏陶和 培养语感，使学生养成良好的语文研究性学习习惯。积极倡导自主、 合作、探究的学习方式，加强文言文阅读教学，夯实“双基”，强化 写作指导，提高口语交际能力，同时注意培养学生的审美情趣、思维 品质和文化品位，发展个性，形成健全人格。不断地培养学生研究性 学习精神和创新意识，努力开发有活力的语文新课程。 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册教材教学内容以文学作品为主。本册教材仍突出教学的人文性、多样性、探究性、开放性，重视学生语文素养的全面提高，特别是文学欣赏能力的提高。注重培养学生的自主意识、创造精神、合作意识与知识的整合能力。</w:t>
      </w:r>
    </w:p>
    <w:p>
      <w:pPr>
        <w:numPr>
          <w:ilvl w:val="0"/>
          <w:numId w:val="0"/>
        </w:numPr>
        <w:ind w:firstLine="840" w:firstLineChars="300"/>
        <w:rPr>
          <w:rFonts w:hint="default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</w:rPr>
        <w:t>全册内容分为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八</w:t>
      </w:r>
      <w:r>
        <w:rPr>
          <w:rFonts w:hint="eastAsia" w:ascii="仿宋" w:hAnsi="仿宋" w:eastAsia="仿宋" w:cs="仿宋"/>
          <w:sz w:val="28"/>
          <w:szCs w:val="28"/>
        </w:rPr>
        <w:t>个单元。全册共编排了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 w:cs="仿宋"/>
          <w:sz w:val="28"/>
          <w:szCs w:val="28"/>
        </w:rPr>
        <w:t>篇课文，其中教读课文1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篇，自读课文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</w:rPr>
        <w:t>篇，每个单元一个主题。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其中包括一个信息单元的语文生活，还有四篇古诗词阅读。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三、工作重点：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1、提高备课质量，继续学习新大纲，钻研新教材，探索新教法， 体现知识和能力要求，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分工明确，</w:t>
      </w:r>
      <w:r>
        <w:rPr>
          <w:rFonts w:hint="eastAsia" w:ascii="仿宋" w:hAnsi="仿宋" w:eastAsia="仿宋" w:cs="仿宋"/>
          <w:sz w:val="28"/>
          <w:szCs w:val="28"/>
        </w:rPr>
        <w:t>充分发挥教师的个性和优势，提升学生的语文素养。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2、加强对学生语文学习习惯的培养，加强常规工作的落实和检查，并有阶段性检查小结和整改措施。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3、以阅读和写作教学为抓手，带动其它方面的教学工作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 xml:space="preserve">运用各种方法，提高学生课外阅读的兴趣和能力，拓展学生 语文学习空间。 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4、强化语文知识的积累，包括名言诗句、文学常识、文化常识、 成语等。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四、具体措施： 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1、以模块教学为“点”，以读写实践为“链”，拓展常规教学思 路。 新编语文教材以实现不同能力层级目标而划分“模块”，根据知 识与能力、过程与方法、情感与价值三个维度编排，注重语文素养的 整体提高。因此，教师在使用新教材过程中，要注意教学模块的整体 性、能力性以及读写结合的“系统性”，还应注意“阅读”与“写作、 口语”的交替式（穿插）教学，避免单一的直线式重复性教学。 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2、精讲“教读课”，指导“自读课”，形成探求式能力课型。 每个模块精讲“教读课”，以“课”为例，举一反三，侧重能力 的全程培养，突出以学生为中心的思想，努力改变教师教学方式，从 而促进学生的学习方式转变，以达“教，为了不教”之目的。“自读课”型必以学生自学为主，强调自学课型的内在特点和学法指导，不可将“自读”与“教读”两课型作简单化“一刀切”的办法处理。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3、重视文言文阅读能力培养，增强学生文化底蕴。 新教材的文言文古典文化气息浓郁，但本学期的学习重点还是应 放在积累文言知识，理解文章内容，增强学生文化功底之上。计划文 言文模块教学，特别注意培养学生文言文阅读兴趣，并适当为其补充 有关文言知识。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、注重对学生学习习惯的培养，指导学生做好知识积累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抓好书写训练和写作训练，努力提高学生的写作水平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计划进行经典诗词诵读活动</w:t>
      </w:r>
      <w:r>
        <w:rPr>
          <w:rFonts w:hint="eastAsia" w:ascii="仿宋" w:hAnsi="仿宋" w:eastAsia="仿宋" w:cs="仿宋"/>
          <w:sz w:val="28"/>
          <w:szCs w:val="28"/>
        </w:rPr>
        <w:t xml:space="preserve">。 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五：上好阅读课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本学期年级专门开设阅读课，要高效利用，引导学生好读书，读好书，做好读书笔记，积累作文素材。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六：整本书阅读《红楼梦》，根据教研室安排，学校统一了阅读版本，并在期末考试进行考察，要灵活开展阅读，可以在观看图书的基础上写读书笔记，写读后感等。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六：认真高效组织教研活动，大教研之外有小教研。</w:t>
      </w:r>
    </w:p>
    <w:p>
      <w:pPr>
        <w:numPr>
          <w:ilvl w:val="0"/>
          <w:numId w:val="0"/>
        </w:num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教研是开展教学的生命线，及时组织教研，认真进行教研，做好学案设计，试题印制，教研课的提前磨课，要认真制定计划，解决教学实际问题。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5CE01D"/>
    <w:multiLevelType w:val="singleLevel"/>
    <w:tmpl w:val="825CE01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iYWZiZjY0MmJjNTAxYTE1OTIzMmExZDRhODY3ZTIifQ=="/>
  </w:docVars>
  <w:rsids>
    <w:rsidRoot w:val="00000000"/>
    <w:rsid w:val="066319CC"/>
    <w:rsid w:val="5E0E2829"/>
    <w:rsid w:val="5FC2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1552</Words>
  <Characters>1554</Characters>
  <Lines>0</Lines>
  <Paragraphs>0</Paragraphs>
  <TotalTime>4</TotalTime>
  <ScaleCrop>false</ScaleCrop>
  <LinksUpToDate>false</LinksUpToDate>
  <CharactersWithSpaces>1592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2023-08-20T02:20:00Z</dcterms:created>
  <dc:creator>lenovo</dc:creator>
  <cp:lastModifiedBy>Vier Canacs</cp:lastModifiedBy>
  <dcterms:modified xsi:type="dcterms:W3CDTF">2023-08-20T02:27:35Z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03E98D5494DA48289CE16CB780710DD2_12</vt:lpwstr>
  </property>
</Properties>
</file>